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00D7" w:rsidRPr="00670168" w:rsidRDefault="00B000D7" w:rsidP="00C75C7A">
      <w:pPr>
        <w:pStyle w:val="Heading1"/>
        <w:jc w:val="center"/>
        <w:rPr>
          <w:rFonts w:eastAsia="Times New Roman"/>
          <w:b/>
          <w:bCs/>
          <w:color w:val="000000" w:themeColor="text1"/>
          <w:sz w:val="44"/>
          <w:szCs w:val="44"/>
        </w:rPr>
      </w:pPr>
      <w:r w:rsidRPr="00670168">
        <w:rPr>
          <w:rFonts w:eastAsia="Times New Roman"/>
          <w:b/>
          <w:bCs/>
          <w:color w:val="000000" w:themeColor="text1"/>
          <w:sz w:val="44"/>
          <w:szCs w:val="44"/>
        </w:rPr>
        <w:t>Philip Ward</w:t>
      </w:r>
    </w:p>
    <w:p w:rsidR="00B000D7" w:rsidRDefault="00C75C7A" w:rsidP="00B000D7">
      <w:pPr>
        <w:rPr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5727700" cy="6138545"/>
            <wp:effectExtent l="0" t="0" r="0" b="0"/>
            <wp:docPr id="370296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296190" name="Picture 37029619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613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00D7" w:rsidRPr="00B000D7" w:rsidRDefault="00B000D7" w:rsidP="00AF4DDF">
      <w:pPr>
        <w:jc w:val="center"/>
        <w:rPr>
          <w:lang w:eastAsia="en-GB"/>
        </w:rPr>
      </w:pPr>
    </w:p>
    <w:p w:rsidR="00B000D7" w:rsidRPr="00B000D7" w:rsidRDefault="00B000D7" w:rsidP="00670168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</w:pPr>
      <w:r w:rsidRPr="00B000D7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en-GB"/>
          <w14:ligatures w14:val="none"/>
        </w:rPr>
        <w:t>Radiology &amp; Nuclear Medicine Medical Editor</w:t>
      </w:r>
    </w:p>
    <w:p w:rsidR="00B000D7" w:rsidRPr="00B000D7" w:rsidRDefault="00B000D7" w:rsidP="00B000D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B000D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With decades of experience in medical journalism, I specialise in making radiology and nuclear medicine accessible, accurate and engaging.</w:t>
      </w:r>
    </w:p>
    <w:p w:rsidR="00B000D7" w:rsidRPr="00B000D7" w:rsidRDefault="00B000D7" w:rsidP="00B000D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B000D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For more than 15 years, I served as Editor-in-Chief of AuntMinnieEurope.com, alongside 21 years managing the editorial content of the E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uropean </w:t>
      </w:r>
      <w:r w:rsidRPr="00B000D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ongress of </w:t>
      </w:r>
      <w:r w:rsidRPr="00B000D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R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adiology</w:t>
      </w:r>
      <w:r w:rsidRPr="00B000D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Today newspaper. I work closely with leading experts across the field to deliver timely news, informed insights and authoritative medical content — often to demanding deadlines.</w:t>
      </w:r>
    </w:p>
    <w:p w:rsidR="00B000D7" w:rsidRPr="00B000D7" w:rsidRDefault="00B000D7" w:rsidP="00B000D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B000D7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My focus is simple: </w:t>
      </w:r>
      <w:r w:rsidRPr="00B000D7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clear, credible medical journalism that keeps the radiology community informed and supports progress in imaging, nuclear medicine, industry news and medical research.</w:t>
      </w:r>
    </w:p>
    <w:p w:rsidR="00E13F8E" w:rsidRDefault="00E13F8E"/>
    <w:sectPr w:rsidR="00E13F8E" w:rsidSect="00907CC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D7"/>
    <w:rsid w:val="004D02A2"/>
    <w:rsid w:val="00670168"/>
    <w:rsid w:val="00907CC8"/>
    <w:rsid w:val="009471B5"/>
    <w:rsid w:val="00AF4DDF"/>
    <w:rsid w:val="00B000D7"/>
    <w:rsid w:val="00C75C7A"/>
    <w:rsid w:val="00E1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437B03"/>
  <w15:chartTrackingRefBased/>
  <w15:docId w15:val="{31A0BBE8-9D17-8041-AA58-3C2C88C05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0D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000D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000D7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000D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B000D7"/>
  </w:style>
  <w:style w:type="character" w:styleId="Strong">
    <w:name w:val="Strong"/>
    <w:basedOn w:val="DefaultParagraphFont"/>
    <w:uiPriority w:val="22"/>
    <w:qFormat/>
    <w:rsid w:val="00B000D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000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Edna Astbury-Ward</dc:creator>
  <cp:keywords/>
  <dc:description/>
  <cp:lastModifiedBy>Edna Astbury-Ward</cp:lastModifiedBy>
  <cp:revision>1</cp:revision>
  <dcterms:created xsi:type="dcterms:W3CDTF">2026-08-14T20:16:00Z</dcterms:created>
  <dcterms:modified xsi:type="dcterms:W3CDTF">2026-08-14T20:36:00Z</dcterms:modified>
</cp:coreProperties>
</file>